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</w:rPr>
      </w:pPr>
    </w:p>
    <w:p w:rsidR="001357D4" w:rsidRDefault="001357D4">
      <w:pPr>
        <w:rPr>
          <w:rFonts w:ascii="Verdana" w:hAnsi="Verdana"/>
        </w:rPr>
      </w:pPr>
    </w:p>
    <w:p w:rsidR="001357D4" w:rsidRDefault="001357D4">
      <w:pPr>
        <w:rPr>
          <w:rFonts w:ascii="Verdana" w:hAnsi="Verdana"/>
        </w:rPr>
      </w:pPr>
    </w:p>
    <w:p w:rsidR="001357D4" w:rsidRDefault="001357D4">
      <w:pPr>
        <w:rPr>
          <w:rFonts w:ascii="Verdana" w:hAnsi="Verdana"/>
        </w:rPr>
      </w:pPr>
    </w:p>
    <w:p w:rsidR="001357D4" w:rsidRDefault="001357D4">
      <w:pPr>
        <w:rPr>
          <w:rFonts w:ascii="Verdana" w:hAnsi="Verdana"/>
        </w:rPr>
      </w:pPr>
    </w:p>
    <w:p w:rsidR="001357D4" w:rsidRDefault="001357D4">
      <w:pPr>
        <w:jc w:val="center"/>
        <w:rPr>
          <w:rFonts w:ascii="Verdana" w:hAnsi="Verdana"/>
          <w:sz w:val="28"/>
          <w:szCs w:val="28"/>
        </w:rPr>
      </w:pPr>
    </w:p>
    <w:p w:rsidR="001357D4" w:rsidRDefault="00046C69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Prijedlog</w:t>
      </w:r>
    </w:p>
    <w:p w:rsidR="001357D4" w:rsidRDefault="00046C69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 Pravilnika o provedbi postupka jednostavne nabave</w:t>
      </w: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38494B" w:rsidRDefault="0038494B">
      <w:pPr>
        <w:pStyle w:val="Bezproreda"/>
        <w:jc w:val="both"/>
        <w:rPr>
          <w:rFonts w:ascii="Times New Roman" w:hAnsi="Times New Roman"/>
          <w:color w:val="0070C0"/>
          <w:szCs w:val="24"/>
        </w:rPr>
      </w:pPr>
      <w:bookmarkStart w:id="0" w:name="_GoBack"/>
      <w:bookmarkEnd w:id="0"/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1357D4">
      <w:pPr>
        <w:pStyle w:val="Bezproreda"/>
        <w:jc w:val="both"/>
        <w:rPr>
          <w:rFonts w:ascii="Times New Roman" w:hAnsi="Times New Roman"/>
          <w:color w:val="0070C0"/>
          <w:szCs w:val="24"/>
        </w:rPr>
      </w:pPr>
    </w:p>
    <w:p w:rsidR="001357D4" w:rsidRDefault="00046C69">
      <w:pPr>
        <w:pStyle w:val="Bezproreda"/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Na temelju članka 15. stavka 2. Zakona o javnoj nabavi (Narodne novine, br. 120/16, 114/22 i 48/26.) i članka 58. Statuta </w:t>
      </w:r>
      <w:bookmarkStart w:id="1" w:name="_Hlk238720295"/>
      <w:r>
        <w:rPr>
          <w:rFonts w:ascii="Verdana" w:hAnsi="Verdana"/>
        </w:rPr>
        <w:t>Os</w:t>
      </w:r>
      <w:r w:rsidR="0038494B">
        <w:rPr>
          <w:rFonts w:ascii="Verdana" w:hAnsi="Verdana"/>
        </w:rPr>
        <w:t>novne škole dr. Franjo Tuđman, Šarengrad</w:t>
      </w:r>
      <w:bookmarkEnd w:id="1"/>
      <w:r w:rsidR="0038494B">
        <w:rPr>
          <w:rFonts w:ascii="Verdana" w:hAnsi="Verdana"/>
        </w:rPr>
        <w:t xml:space="preserve">, </w:t>
      </w:r>
      <w:r>
        <w:rPr>
          <w:rFonts w:ascii="Verdana" w:hAnsi="Verdana"/>
        </w:rPr>
        <w:t>Školski odbor Os</w:t>
      </w:r>
      <w:r w:rsidR="0038494B">
        <w:rPr>
          <w:rFonts w:ascii="Verdana" w:hAnsi="Verdana"/>
        </w:rPr>
        <w:t>novne škole dr. Franjo Tuđman Šarengrad</w:t>
      </w:r>
      <w:r>
        <w:rPr>
          <w:rFonts w:ascii="Verdana" w:hAnsi="Verdana"/>
        </w:rPr>
        <w:t xml:space="preserve"> na __ sjednici, održanoj ___________ 2026. godine donio je 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PRAVILNIK </w:t>
      </w:r>
    </w:p>
    <w:p w:rsidR="001357D4" w:rsidRDefault="001357D4">
      <w:pPr>
        <w:jc w:val="center"/>
        <w:rPr>
          <w:rFonts w:ascii="Verdana" w:hAnsi="Verdana"/>
          <w:b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O PROVEDBI POSTUPAKA JEDNOSTAVNE NABAVE </w:t>
      </w:r>
    </w:p>
    <w:p w:rsidR="001357D4" w:rsidRDefault="001357D4">
      <w:pPr>
        <w:spacing w:before="120"/>
        <w:rPr>
          <w:rFonts w:ascii="Verdana" w:hAnsi="Verdana"/>
          <w:b/>
          <w:sz w:val="22"/>
          <w:szCs w:val="22"/>
        </w:rPr>
      </w:pPr>
    </w:p>
    <w:p w:rsidR="001357D4" w:rsidRDefault="00046C69">
      <w:pPr>
        <w:spacing w:before="120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I. Opće odredbe</w:t>
      </w:r>
    </w:p>
    <w:p w:rsidR="001357D4" w:rsidRDefault="001357D4">
      <w:pPr>
        <w:pStyle w:val="Odlomakpopisa"/>
        <w:spacing w:before="120"/>
        <w:ind w:left="885"/>
        <w:rPr>
          <w:rFonts w:ascii="Verdana" w:hAnsi="Verdana"/>
          <w:b/>
          <w:sz w:val="22"/>
          <w:szCs w:val="22"/>
        </w:rPr>
      </w:pPr>
    </w:p>
    <w:p w:rsidR="001357D4" w:rsidRDefault="00046C69">
      <w:pPr>
        <w:pStyle w:val="Bezproreda"/>
        <w:jc w:val="center"/>
        <w:rPr>
          <w:rFonts w:ascii="Verdana" w:hAnsi="Verdana"/>
        </w:rPr>
      </w:pPr>
      <w:r>
        <w:rPr>
          <w:rFonts w:ascii="Verdana" w:hAnsi="Verdana"/>
        </w:rPr>
        <w:t>Članak 1.</w:t>
      </w:r>
    </w:p>
    <w:p w:rsidR="001357D4" w:rsidRDefault="001357D4">
      <w:pPr>
        <w:pStyle w:val="Bezproreda"/>
        <w:jc w:val="center"/>
        <w:rPr>
          <w:rFonts w:ascii="Verdana" w:hAnsi="Verdana"/>
          <w:b/>
        </w:rPr>
      </w:pP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(1) Ovim Pravilnikom se uređuju pravila, uvjeti i postupci za nabavu robe i usluga naručitelja </w:t>
      </w:r>
      <w:r>
        <w:rPr>
          <w:rFonts w:ascii="Verdana" w:hAnsi="Verdana"/>
        </w:rPr>
        <w:t>Os</w:t>
      </w:r>
      <w:r w:rsidR="0038494B">
        <w:rPr>
          <w:rFonts w:ascii="Verdana" w:hAnsi="Verdana"/>
        </w:rPr>
        <w:t>novne škole dr. Franjo Tuđman Šarengrad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22"/>
          <w:szCs w:val="22"/>
        </w:rPr>
        <w:t xml:space="preserve">(u daljnjem tekstu: Škola) čija je procijenjena vrijednost bez poreza na dodanu vrijednost (PDV) manja od 50.000 eura i nabavu radova čija je procijenjena vrijednost bez poreza na dodanu vrijednost (PDV)  manja od 100.000 eura (u daljnjem tekstu: jednostavna nabava). 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(2) Na postupke jednostavne nabave uređene ovim Pravilnikom ne primjenjuju se odredbe Zakona o javnoj nabavi. 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Škola je obvezna primijeniti odredbe Zakona o javnoj nabavi za nabavu robe, radova, usluga te provedbu projektnih natječaja čija je procijenjena vrijednost jednaka ili veća od pragova iz stavka 1. ovoga članka.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pStyle w:val="Bezproreda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Članak 2.</w:t>
      </w:r>
    </w:p>
    <w:p w:rsidR="001357D4" w:rsidRDefault="00046C69">
      <w:pPr>
        <w:pStyle w:val="Tijeloteksta"/>
        <w:spacing w:before="204" w:line="235" w:lineRule="auto"/>
        <w:ind w:left="0" w:right="113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Izrazi koji se koriste u ovom Pravilniku, a imaju rodno značenje, koriste se neutralno i odnose se jednako na muški i ženski rod.</w:t>
      </w:r>
    </w:p>
    <w:p w:rsidR="001357D4" w:rsidRDefault="001357D4">
      <w:pPr>
        <w:jc w:val="both"/>
        <w:rPr>
          <w:rFonts w:ascii="Verdana" w:hAnsi="Verdana"/>
          <w:b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II. Načela javne nabave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pStyle w:val="Bezproreda"/>
        <w:jc w:val="center"/>
        <w:rPr>
          <w:rFonts w:ascii="Verdana" w:hAnsi="Verdana"/>
        </w:rPr>
      </w:pPr>
      <w:r>
        <w:rPr>
          <w:rFonts w:ascii="Verdana" w:hAnsi="Verdana"/>
        </w:rPr>
        <w:t>Članak 3.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U provedbi postupaka jednostavne nabave sukladno ovom Pravilniku, Škola je obvezna poštovati načela javne nabave iz članka 4. Zakona o javnoj nabavi, osigurati pravnu zaštitu gospodarskim subjektima te primijeniti elektronička sredstva komunikacije.</w:t>
      </w:r>
    </w:p>
    <w:p w:rsidR="001357D4" w:rsidRDefault="00046C69">
      <w:pPr>
        <w:spacing w:before="1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Škola je obvezna primjenjivati odredbe ovoga Pravilnika na način koji omogućava učinkovitu nabavu robe, usluga i radova te ekonomično i svrhovito trošenje proračunskih sredstava.</w:t>
      </w:r>
    </w:p>
    <w:p w:rsidR="001357D4" w:rsidRDefault="001357D4">
      <w:pPr>
        <w:spacing w:before="120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III. Sukob interesa</w:t>
      </w:r>
    </w:p>
    <w:p w:rsidR="001357D4" w:rsidRDefault="001357D4">
      <w:pPr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pStyle w:val="Bezproreda"/>
        <w:jc w:val="center"/>
        <w:rPr>
          <w:rFonts w:ascii="Verdana" w:hAnsi="Verdana"/>
        </w:rPr>
      </w:pPr>
      <w:r>
        <w:rPr>
          <w:rFonts w:ascii="Verdana" w:hAnsi="Verdana"/>
        </w:rPr>
        <w:t>Članak 4.</w:t>
      </w:r>
    </w:p>
    <w:p w:rsidR="001357D4" w:rsidRDefault="001357D4">
      <w:pPr>
        <w:pStyle w:val="Bezproreda"/>
        <w:rPr>
          <w:rFonts w:ascii="Verdana" w:hAnsi="Verdana"/>
        </w:rPr>
      </w:pPr>
    </w:p>
    <w:p w:rsidR="001357D4" w:rsidRDefault="00046C69">
      <w:pPr>
        <w:pStyle w:val="box483254"/>
        <w:shd w:val="clear" w:color="auto" w:fill="FFFFFF"/>
        <w:spacing w:beforeAutospacing="0" w:after="48" w:afterAutospacing="0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Na sprječavanje sukoba interesa na odgovarajući način se primjenjuju odredbe članaka 75. do 83. Zakona o javnoj nabavi.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(2) Sukob interesa obuhvaća situacije kada predstavnici Škole (ravnatelj, članovi Školskog odbora, članovi povjerenstva za provedbu postupka jednostavne nabave) koji sudjeluju u postupku ili mogu utjecati na ishod, imaju izravan ili neizravan financijski, gospodarski ili drugi osobni interes koji bi mogao kompromitirati njihovu nepristranost.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IV. Postupci jednostavne nabave</w:t>
      </w:r>
    </w:p>
    <w:p w:rsidR="001357D4" w:rsidRDefault="001357D4">
      <w:pPr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pStyle w:val="Bezproreda"/>
        <w:jc w:val="center"/>
        <w:rPr>
          <w:rFonts w:ascii="Verdana" w:hAnsi="Verdana"/>
        </w:rPr>
      </w:pPr>
      <w:r>
        <w:rPr>
          <w:rFonts w:ascii="Verdana" w:hAnsi="Verdana"/>
        </w:rPr>
        <w:t>Članak 5.</w:t>
      </w:r>
    </w:p>
    <w:p w:rsidR="001357D4" w:rsidRDefault="001357D4">
      <w:pPr>
        <w:pStyle w:val="Bezproreda"/>
        <w:jc w:val="center"/>
        <w:rPr>
          <w:rFonts w:ascii="Verdana" w:hAnsi="Verdana"/>
        </w:rPr>
      </w:pP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(1) Postupci jednostavne nabave i njihova provedba razlikuju se s obzirom na procijenjenu vrijednost jednostavne nabave kako slijedi: 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1. postupci procijenjene vrijednosti manje od 5.000,00 eura, postupci izravnog ugovaranja,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2. postupci procijenjene vrijednosti jednake ili veće od 5.000,00 eura, a manje ili jednake 15.000,00 eura, postupci nabave s pozivom odabranim gospodarskim subjektima,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3. postupci procijenjene vrijednosti veće od 15.000,00 eura, a manje ili jednake 25.000,00 eura za robe i usluge, odnosno manje ili jednake 45.000,00 eura za radove, postupci nabave u modulu jednostavne nabave EOJN RH s pozivom odabranim gospodarskim subjektima, 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4. postupci procijenjene vrijednosti veće od 25.000,00 eura i manje od 50.000,00 eura za robe i usluge, odnosno veće od 45.000,00 eura i manje od 100.000,00 eura za radove, postupci s obveznom javnom objavom u modulu jednostavne nabave EOJN RH.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V. Provedba postupaka jednostavne nabave</w:t>
      </w:r>
    </w:p>
    <w:p w:rsidR="001357D4" w:rsidRDefault="001357D4">
      <w:pPr>
        <w:jc w:val="both"/>
        <w:rPr>
          <w:rFonts w:ascii="Verdana" w:hAnsi="Verdana"/>
          <w:b/>
          <w:sz w:val="22"/>
          <w:szCs w:val="22"/>
        </w:rPr>
      </w:pPr>
    </w:p>
    <w:p w:rsidR="001357D4" w:rsidRDefault="00046C69">
      <w:pPr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1. Provedba postupka jednostavne nabave procijenjene vrijednosti manje od 5.000,00 eura</w:t>
      </w:r>
    </w:p>
    <w:p w:rsidR="001357D4" w:rsidRDefault="00046C6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6.</w:t>
      </w:r>
    </w:p>
    <w:p w:rsidR="001357D4" w:rsidRDefault="001357D4">
      <w:pPr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Postupak jednostavne nabave procijenjene vrijednosti manje od 5.000,00 eura (bez PDV-a) Škola provodi izdavanjem narudžbenice sukladno Odluci o proceduri izdavanja narudžbenica ili potpisivanjem ugovora s jednim gospodarskim subjektom po vlastitom izboru sukladno Proceduri stvaranja ugovornih obveza.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Narudžbenicu izdaje i potpisuje ravnatelj Škole, a ugovore potpisuje ravnatelj Škole.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2. Provedba postupka  jednostavne nabave procijenjene vrijednosti jednake ili veće</w:t>
      </w:r>
    </w:p>
    <w:p w:rsidR="001357D4" w:rsidRDefault="00046C69">
      <w:pPr>
        <w:spacing w:line="252" w:lineRule="auto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od 5.000,00 eura, a manje ili jednake 15.000,00 eura</w:t>
      </w: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7.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Postupak jednostavne nabave procijenjene vrijednosti jednake ili veće od 5.000,00 eura, a manje ili jednake 15.000,00 eura  provodi ravnatelj Škole s pozivom za dostavu ponuda od najmanje tri (3) gospodarska subjekta po vlastitom izboru.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(2) Poziv za dostavu ponuda može se uputiti poštom, elektroničkom poštom, a može se objaviti i na mrežnoj stranici Škole ili putem  modula jednostavne nabave u EOJN RH.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Na provođenje ovog postupka primjenjuje se Odluka o proceduri izdavanja narudžbenica i Procedura stvaranja ugovornih obveza.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Odluku o odabiru ili poništenju postupka donosi ravnatelj Škole.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3.  Provedba postupka  jednostavne nabave procijenjene vrijednosti veće od 15.000,00 eura</w:t>
      </w:r>
    </w:p>
    <w:p w:rsidR="001357D4" w:rsidRDefault="001357D4">
      <w:pPr>
        <w:rPr>
          <w:rFonts w:ascii="Verdana" w:hAnsi="Verdana"/>
          <w:b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8.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Postupak jednostavne nabave procijenjene vrijednosti veće od 15.000,00 eura, a manje ili jednake 25.000,00 eura za robe i usluge, odnosno manje ili jednake 45.000,00 eura za radove,  Škola je obvezna provodi putem modula jednostavne nabave u EOJN RH, slanjem poziva na dostavu ponude najmanje trima (3) gospodarskim subjektima po vlastitom izboru.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Postupak jednostavne nabave procijenjene vrijednosti veće od 25.000,00 eura i manje od 50.000,00 eura za robe i usluge, odnosno veće od 45.000,00 eura i manje od 100.000,00 eura za radove, Škola je obvezna  provesti putem javne objave u modulu jednostavne nabave EOJN RH.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Iznimno od stavka 2. ovoga članka, Škola nije obvezna provesti postupak jednostavne nabave putem javne objave u modulu jednostavne nabave EOJN RH, već ga provodi sukladno stavku 1. ovoga članka: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a) ako nije podnesena nijedna ponuda ili nijedna valjana ponuda u prethodno provedenom postupku jednostavne nabave, pod uvjetom da početni ugovorni uvjeti nisu bitno izmijenjeni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b) ako zbog objektivnih razloga predmet nabave može izvršiti, isporučiti ili pružiti samo određeni gospodarski subjekt, i to: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1. ako je predmet nabave stvaranje ili stjecanje jedinstvenog umjetničkog djela ili umjetničke izvedbe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2. ako iz tehničkih razloga predmet nabave može isporučiti samo određeni gospodarski subjekt ili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3. ako je to nužno radi zaštite isključivih prava, uključujući prava intelektualnog vlasništva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ind w:firstLine="408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c) ako postoji iznimna žurnost uzrokovana događajima koje naručitelj nije mogao predvidjeti niti na njih utjecati.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Razlozi za primjenu iznimke iz stavka 2. ovoga članka navode se i obrazlažu u objavi u modulu jednostavne nabave EOJN RH.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9.</w:t>
      </w:r>
    </w:p>
    <w:p w:rsidR="001357D4" w:rsidRDefault="001357D4">
      <w:pPr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Prije pokretanja postupka  jednostavne nabave</w:t>
      </w:r>
      <w:r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iz članaka 8. ovoga Pravilnika ravnatelj donosi Odluku o imenovanju  Povjerenstva za provedbu postupka jednostavne nabave (dalje u tekstu: Povjerenstvo), koje mora imati tri člana, od kojih jedan član može imati važeći certifikat u području javne nabave.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Ravnatelj je predsjednik Povjerenstva.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Članovi  Povjerenstava ne moraju biti zaposlenici Škole.</w:t>
      </w:r>
    </w:p>
    <w:p w:rsidR="001357D4" w:rsidRDefault="00046C69">
      <w:pPr>
        <w:spacing w:line="252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Odluku o odabiru  ponude donosi Školski odbor na prijedlog Povjerenstva.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Članak 10.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Povjerenstvo obavlja slijedeće poslove: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priprema i provodi postupak jednostavne nabave,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utvrđuje sadržaj poziva na dostavu ponuda,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upućuje poziv na dostavu ponuda putem modula jednostavne nabave u EOJN RH, odnosno putem javne objave kada je to obvezno sukladno članku 8. ovoga Pravilnika,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otvara i pregledava pristigle ponude nakon isteka roka za dostavu ponuda,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sastavlja zapisnik o otvaranju, pregledu i ocjeni ponuda i utvrđuje prijedlog odluke o odabiru te  zajedno s ponudama dostavlja Školskom odboru.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11.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Poziv na dostavu ponuda sadrži  sljedeće podatke: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naziv i sjedište Škole,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opis predmeta nabave i tehničke specifikacije,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procijenjenu vrijednost nabave,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kriterije za odabir ponude,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način i uvjete plaćanja,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uvjete i zahtjeve koje ponuditelji trebaju ispuniti (ako se traže),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rok za dostavu  ponude i način dostavljanja ponude,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kontakt osobu,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broj telefona i adresu elektroničke pošte.</w:t>
      </w:r>
    </w:p>
    <w:p w:rsidR="001357D4" w:rsidRDefault="001357D4">
      <w:pPr>
        <w:pStyle w:val="Odlomakpopisa"/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Osim obveznog sadržaja iz stavka 1. ovog članka, a ovisno o složenosti i vrijednosti predmeta nabave, Povjerenstvo  može u pozivu na dostavu ponuda zatražiti i: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dokaz pravne i poslovne sposobnosti,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dokaz financijske sposobnosti,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dokaz tehničke i stručne sposobnosti,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jamstvo sukladno odredbama važećih propisa iz područja javne nabave.</w:t>
      </w:r>
    </w:p>
    <w:p w:rsidR="001357D4" w:rsidRDefault="001357D4">
      <w:pPr>
        <w:pStyle w:val="Odlomakpopisa"/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(3) Rok za dostavu ponuda mora biti sukladan složenosti predmeta nabave i vremenu potrebnom za izradu i predaju ponude, a ne smije biti kraći od 5 dana od dana dostave poziva za dostavu ponuda gospodarskim subjektima ili od dana  javne objave  u modulu jednostavne nabave EOJN RH.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12.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 Svaka pravodobno dostavljena ponuda upisuje se u urudžbeni zapisnik Škole.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Nakon isteka roka za dostavu ponuda, vrši se otvaranje zaprimljenih ponuda koje nije javno.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(3) Povjerenstvo sastavlja zapisnik o otvaranju, pregledu i ocjeni ponuda, kojim se Školskom odboru predlaže donošenje odluke o odabiru, prema kriterijima za odabir ponude. 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(4) Za pravovaljani odabir ponuda dovoljna je jedna  valjana ponuda, koja udovoljava svim uvjetima i zahtjevima navedenim u pozivu za dostavu ponuda. 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1357D4">
      <w:pPr>
        <w:spacing w:line="252" w:lineRule="auto"/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13.</w:t>
      </w:r>
    </w:p>
    <w:p w:rsidR="001357D4" w:rsidRDefault="001357D4">
      <w:pPr>
        <w:spacing w:line="252" w:lineRule="auto"/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O otvaranju, pregledu i ocjeni ponuda Povjerenstvo sastavlja Zapisnik koji sadrži: naziv i sjedište Škole, naziv predmeta nabave, procijenjenu vrijednost nabave, rok za dostavu ponuda, datum i sat pregleda i ocjene, imena članova povjerenstva, naziv i sjedište ponuditelja, cijenu ponude bez PDV-a i s PDV-om (osim u slučaju ekonomski najpovoljnije ponude kada cijena nije jedini kriterij), podatke o pojašnjenju i/ili upotpunjavanju, ispunjenje uvjeta i zahtjeva iz poziva, prikaz valjanosti ponuda, razloge za odbijanje ponuda uz obrazloženje, analizu i rangiranje valjanih ponuda te prijedlog za donošenje odluke o odabiru, odnosno o poništenju postupka.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Ako se postupak jednostavne nabave provodi putem EOJN RH, zapisnik se sastavlja, pohranjuje ili evidentira u skladu s funkcionalnostima EOJN RH.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Zapisnik potpisuju članovi Povjerenstva. Ako se zapisnik izrađuje ili potvrđuje u EOJN RH, potpisivanje se provodi na način koji omogućuje EOJN RH.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(5) Zapisnik o pregledu i ocjeni ponuda čuva se u dokumentaciji postupka jednostavne nabave, zajedno s ponudama, pojašnjenjima, dokazima, odlukama i drugom dokumentacijom postupka.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14.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 Kriterij za odabir ponude je najniža cijena ili ekonomski najpovoljnija ponuda.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Ako je kriterij odabira ekonomski najpovoljnija ponuda, osim kriterija cijene mogu se koristiti i npr. kriterij kvalitete, tehničke prednosti, estetske i funkcionalne osobine, ekološke osobine, operativni troškovi, ekonomičnost, datum isporuke i rok isporuke ili izvršenja i dr. te je u Zapisniku koji se upućuje Školskom odboru potrebno obrazložiti predloženu ponudu.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Kriterije za odabir iz stavka 2. ovog članka donosi Povjerenstvo.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15.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Školski odbor na prijedlog Povjerenstva donosi odluku o odabiru ili odluku o poništenju.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(2) Odluka o odabiru ponude sadrži: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podatke o naručitelju,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naziv predmeta nabave,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procijenjenu vrijednost nabave,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podatke o ponuditelju koji je odabran,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cijena odabrane ponude, bez PDV-a, iznos PDV-a i cijena ponude s PDV-om,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naziv i sjedište ponuditelja čije se ponude odbijaju i razloge odbijanja ponuda,</w:t>
      </w:r>
    </w:p>
    <w:p w:rsidR="001357D4" w:rsidRDefault="00046C69">
      <w:pPr>
        <w:pStyle w:val="Odlomakpopisa"/>
        <w:numPr>
          <w:ilvl w:val="0"/>
          <w:numId w:val="1"/>
        </w:num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datum donošenja.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(3) Odluka o odabiru ponude ili odluka o poništenju postupka jednostavne nabave dostavlja se svim ponuditeljima putem e-maila odnosno putem modula jednostavne nabave u EOJN RH. 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(4) Nakon dostave Odluke o odabiru najpovoljnije ponude svim ponuditeljima, ravnatelj Škole izdaje narudžbenicu ili sklapa ugovor s odabranim ponuditeljem. 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(5) Na provođenje ovog postupka primjenjuje se Odluka o proceduri izdavanja narudžbenica i Procedura stvaranja ugovornih obveza.</w:t>
      </w:r>
    </w:p>
    <w:p w:rsidR="001357D4" w:rsidRDefault="001357D4">
      <w:pPr>
        <w:spacing w:line="252" w:lineRule="auto"/>
        <w:jc w:val="both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VI. Pravna zaštita</w:t>
      </w:r>
    </w:p>
    <w:p w:rsidR="001357D4" w:rsidRDefault="001357D4">
      <w:pPr>
        <w:spacing w:line="252" w:lineRule="auto"/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ind w:left="36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16.</w:t>
      </w:r>
    </w:p>
    <w:p w:rsidR="001357D4" w:rsidRDefault="001357D4">
      <w:pPr>
        <w:spacing w:line="252" w:lineRule="auto"/>
        <w:ind w:left="360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(1) Za postupke jednostavne nabave procijenjene vrijednosti manje od 15.000,00 eura (bez PDV-a) nije dozvoljeno podnošenje prigovora ravnatelju Škole.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(2) Za  jednostavne nabave čija je procijenjena vrijednost veća od 15.000,00 eura ponuditelj  ima pravo izjaviti prigovor ravnatelju Škole. </w:t>
      </w:r>
    </w:p>
    <w:p w:rsidR="001357D4" w:rsidRDefault="00046C69">
      <w:pPr>
        <w:spacing w:line="252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(3) Prigovor se može podnijeti  na sadržaj poziva na dostavu ponuda odnosno dokumentacije o nabavi,  postupak pregleda i ocjene ponuda, odluku o odabiru ponude, odluku o poništenju postupka jednostavne nabave.</w:t>
      </w:r>
    </w:p>
    <w:p w:rsidR="001357D4" w:rsidRDefault="00046C69">
      <w:pPr>
        <w:pStyle w:val="box483254"/>
        <w:shd w:val="clear" w:color="auto" w:fill="FFFFFF"/>
        <w:spacing w:beforeAutospacing="0" w:after="48" w:afterAutospacing="0"/>
        <w:jc w:val="both"/>
        <w:textAlignment w:val="base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(4) Prigovor se podnosi putem modula jednostavne nabave</w:t>
      </w:r>
      <w:r>
        <w:rPr>
          <w:rFonts w:ascii="Verdana" w:hAnsi="Verdana"/>
          <w:b/>
          <w:bCs/>
          <w:sz w:val="22"/>
          <w:szCs w:val="22"/>
        </w:rPr>
        <w:t xml:space="preserve"> </w:t>
      </w:r>
      <w:r>
        <w:rPr>
          <w:rFonts w:ascii="Verdana" w:hAnsi="Verdana"/>
          <w:bCs/>
          <w:sz w:val="22"/>
          <w:szCs w:val="22"/>
        </w:rPr>
        <w:t>EOJN RH,</w:t>
      </w:r>
      <w:r>
        <w:rPr>
          <w:rFonts w:ascii="Verdana" w:hAnsi="Verdana"/>
          <w:sz w:val="22"/>
          <w:szCs w:val="22"/>
        </w:rPr>
        <w:t xml:space="preserve">  u roku od 3  dana od dana dostave odluke o odabiru ponude, odnosno poništenju postupka. Rok za podnošenje prigovora Škola obvezno unosi u poziv za dostavu ponude.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(5) Ravnatelj Škole odlučuje o prigovoru  rješenjem u roku osam dana od dana izjavljivanja prigovora.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(6) Ravnatelj Škole može odbaciti prigovor ako nije pravodoban, odbiti prigovor kao neosnovan, prihvatiti prigovor i poništiti postupak jednostavne nabave. 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(7) Rješenje o prigovoru dostavlja se podnositelju prigovora elektroničkim sredstvima komunikacije putem modula jednostavne nabave EOJN RH.</w:t>
      </w:r>
    </w:p>
    <w:p w:rsidR="001357D4" w:rsidRDefault="00046C6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(8) Protiv rješenja o prigovoru može se pokrenuti upravni spor.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ind w:left="0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VII. PRIJELAZNE I ZAVRŠNE ODREDBE</w:t>
      </w:r>
    </w:p>
    <w:p w:rsidR="001357D4" w:rsidRDefault="001357D4">
      <w:pPr>
        <w:pStyle w:val="Odlomakpopisa"/>
        <w:ind w:left="0"/>
        <w:rPr>
          <w:rFonts w:ascii="Verdana" w:hAnsi="Verdana"/>
          <w:b/>
          <w:bCs/>
          <w:sz w:val="22"/>
          <w:szCs w:val="22"/>
        </w:rPr>
      </w:pPr>
    </w:p>
    <w:p w:rsidR="001357D4" w:rsidRDefault="00046C69">
      <w:pPr>
        <w:pStyle w:val="Odlomakpopisa"/>
        <w:ind w:left="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17.</w:t>
      </w:r>
    </w:p>
    <w:p w:rsidR="001357D4" w:rsidRDefault="001357D4">
      <w:pPr>
        <w:pStyle w:val="Odlomakpopisa"/>
        <w:ind w:left="0"/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pStyle w:val="Tijeloteksta"/>
        <w:spacing w:before="8"/>
        <w:ind w:left="0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sz w:val="22"/>
          <w:szCs w:val="22"/>
        </w:rPr>
        <w:t>Ovaj Pravilnik stupa na snagu osmoga dana od dana objave na oglasnoj ploči Škole, a</w:t>
      </w:r>
      <w:r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objaviti će se na mrežnoj stranici Škole  i u EOJN RH.</w:t>
      </w:r>
    </w:p>
    <w:p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ind w:left="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Članak 18.</w:t>
      </w:r>
    </w:p>
    <w:p w:rsidR="001357D4" w:rsidRDefault="001357D4">
      <w:pPr>
        <w:pStyle w:val="Odlomakpopisa"/>
        <w:ind w:left="0"/>
        <w:jc w:val="center"/>
        <w:rPr>
          <w:rFonts w:ascii="Verdana" w:hAnsi="Verdana"/>
          <w:sz w:val="22"/>
          <w:szCs w:val="22"/>
        </w:rPr>
      </w:pPr>
    </w:p>
    <w:p w:rsidR="001357D4" w:rsidRDefault="00046C69">
      <w:pPr>
        <w:spacing w:line="252" w:lineRule="auto"/>
      </w:pPr>
      <w:r>
        <w:rPr>
          <w:rFonts w:ascii="Verdana" w:hAnsi="Verdana"/>
          <w:sz w:val="22"/>
          <w:szCs w:val="22"/>
        </w:rPr>
        <w:t>Stupanjem na snagu ovoga Pravilnika prestaje važiti Pravilnik o provedbi postupaka jed</w:t>
      </w:r>
      <w:r w:rsidR="0038494B">
        <w:rPr>
          <w:rFonts w:ascii="Verdana" w:hAnsi="Verdana"/>
          <w:sz w:val="22"/>
          <w:szCs w:val="22"/>
        </w:rPr>
        <w:t>nostavne nabave (KLASA:011-03/25-01/01  UR.BROJ:  2196-80</w:t>
      </w:r>
      <w:r>
        <w:rPr>
          <w:rFonts w:ascii="Verdana" w:hAnsi="Verdana"/>
          <w:sz w:val="22"/>
          <w:szCs w:val="22"/>
        </w:rPr>
        <w:t>-01-</w:t>
      </w:r>
      <w:r w:rsidR="0038494B">
        <w:rPr>
          <w:rFonts w:ascii="Verdana" w:hAnsi="Verdana"/>
          <w:sz w:val="22"/>
          <w:szCs w:val="22"/>
        </w:rPr>
        <w:t>25</w:t>
      </w:r>
      <w:r>
        <w:rPr>
          <w:rFonts w:ascii="Verdana" w:hAnsi="Verdana"/>
          <w:sz w:val="22"/>
          <w:szCs w:val="22"/>
        </w:rPr>
        <w:t xml:space="preserve">-01) od </w:t>
      </w:r>
      <w:r w:rsidR="0038494B">
        <w:rPr>
          <w:rFonts w:ascii="Verdana" w:hAnsi="Verdana"/>
          <w:sz w:val="22"/>
          <w:szCs w:val="22"/>
        </w:rPr>
        <w:t>28. siječnja 2025</w:t>
      </w:r>
      <w:r>
        <w:rPr>
          <w:rFonts w:ascii="Verdana" w:hAnsi="Verdana"/>
          <w:sz w:val="22"/>
          <w:szCs w:val="22"/>
        </w:rPr>
        <w:t>.godine.</w:t>
      </w:r>
    </w:p>
    <w:p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KLASA:</w:t>
      </w:r>
    </w:p>
    <w:p w:rsidR="001357D4" w:rsidRDefault="00046C69">
      <w:pPr>
        <w:pStyle w:val="Odlomakpopisa"/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URBROJ: </w:t>
      </w:r>
    </w:p>
    <w:p w:rsidR="001357D4" w:rsidRDefault="00046C69">
      <w:pPr>
        <w:pStyle w:val="Odlomakpopisa"/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_______________,                        2026.</w:t>
      </w:r>
    </w:p>
    <w:p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:rsidR="001357D4" w:rsidRDefault="001357D4">
      <w:pPr>
        <w:pStyle w:val="Odlomakpopisa"/>
        <w:ind w:left="0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Predsjednica Školskog odbora:</w:t>
      </w:r>
    </w:p>
    <w:p w:rsidR="001357D4" w:rsidRDefault="001357D4">
      <w:pPr>
        <w:pStyle w:val="Odlomakpopisa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________________________</w:t>
      </w:r>
    </w:p>
    <w:p w:rsidR="001357D4" w:rsidRDefault="0038494B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 xml:space="preserve">                 </w:t>
      </w:r>
      <w:r w:rsidR="00046C69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Marina Ivanković </w:t>
      </w:r>
      <w:proofErr w:type="spellStart"/>
      <w:r>
        <w:rPr>
          <w:rFonts w:ascii="Verdana" w:hAnsi="Verdana"/>
          <w:sz w:val="22"/>
          <w:szCs w:val="22"/>
        </w:rPr>
        <w:t>Teodorović</w:t>
      </w:r>
      <w:proofErr w:type="spellEnd"/>
    </w:p>
    <w:p w:rsidR="001357D4" w:rsidRDefault="001357D4">
      <w:pPr>
        <w:pStyle w:val="Odlomakpopisa"/>
        <w:rPr>
          <w:rFonts w:ascii="Verdana" w:hAnsi="Verdana"/>
          <w:sz w:val="22"/>
          <w:szCs w:val="22"/>
        </w:rPr>
      </w:pPr>
    </w:p>
    <w:p w:rsidR="001357D4" w:rsidRDefault="00046C69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</w:p>
    <w:p w:rsidR="001357D4" w:rsidRDefault="00046C69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Ovaj Pravilnik objavljen je na  oglasnoj ploči Škole, na mrežnoj stranici Škole i u EOJN RH dana ___________  2026.,  a stupio je na snagu dana ____________ 2026.</w:t>
      </w: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pStyle w:val="Odlomakpopisa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Ravnatelj</w:t>
      </w:r>
      <w:r w:rsidR="0038494B">
        <w:rPr>
          <w:rFonts w:ascii="Verdana" w:hAnsi="Verdana"/>
          <w:sz w:val="22"/>
          <w:szCs w:val="22"/>
        </w:rPr>
        <w:t>ica</w:t>
      </w:r>
      <w:r>
        <w:rPr>
          <w:rFonts w:ascii="Verdana" w:hAnsi="Verdana"/>
          <w:sz w:val="22"/>
          <w:szCs w:val="22"/>
        </w:rPr>
        <w:t>:</w:t>
      </w:r>
    </w:p>
    <w:p w:rsidR="001357D4" w:rsidRDefault="001357D4">
      <w:pPr>
        <w:pStyle w:val="Odlomakpopisa"/>
        <w:rPr>
          <w:rFonts w:ascii="Verdana" w:hAnsi="Verdana"/>
          <w:sz w:val="22"/>
          <w:szCs w:val="22"/>
        </w:rPr>
      </w:pPr>
    </w:p>
    <w:p w:rsidR="001357D4" w:rsidRDefault="00046C69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___________________</w:t>
      </w:r>
    </w:p>
    <w:p w:rsidR="001357D4" w:rsidRDefault="0038494B">
      <w:pPr>
        <w:pStyle w:val="Odlomakpopisa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Vlatka Sirovica, prof.</w:t>
      </w:r>
    </w:p>
    <w:p w:rsidR="001357D4" w:rsidRDefault="001357D4">
      <w:pPr>
        <w:spacing w:line="252" w:lineRule="auto"/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>
      <w:pPr>
        <w:rPr>
          <w:rFonts w:ascii="Verdana" w:hAnsi="Verdana"/>
          <w:sz w:val="22"/>
          <w:szCs w:val="22"/>
        </w:rPr>
      </w:pPr>
    </w:p>
    <w:p w:rsidR="001357D4" w:rsidRDefault="001357D4"/>
    <w:sectPr w:rsidR="001357D4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3222B"/>
    <w:multiLevelType w:val="multilevel"/>
    <w:tmpl w:val="F1E8085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90A1EFE"/>
    <w:multiLevelType w:val="multilevel"/>
    <w:tmpl w:val="70C48E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7D4"/>
    <w:rsid w:val="00046C69"/>
    <w:rsid w:val="001357D4"/>
    <w:rsid w:val="00145875"/>
    <w:rsid w:val="0038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C65FD"/>
  <w15:docId w15:val="{141CEB3E-966F-451F-BFF0-9B25F53C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C29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uiPriority w:val="1"/>
    <w:semiHidden/>
    <w:qFormat/>
    <w:rsid w:val="00524C2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">
    <w:name w:val="ListLabel 1"/>
    <w:qFormat/>
    <w:rPr>
      <w:rFonts w:ascii="Verdana" w:eastAsia="Calibri" w:hAnsi="Verdana" w:cs="Times New Roman"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Verdana" w:hAnsi="Verdana" w:cs="Times New Roman"/>
      <w:sz w:val="22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524C29"/>
    <w:pPr>
      <w:widowControl w:val="0"/>
      <w:ind w:left="116"/>
    </w:pPr>
    <w:rPr>
      <w:lang w:eastAsia="en-US"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ezproreda">
    <w:name w:val="No Spacing"/>
    <w:uiPriority w:val="1"/>
    <w:qFormat/>
    <w:rsid w:val="00524C29"/>
    <w:rPr>
      <w:rFonts w:cs="Times New Roman"/>
      <w:sz w:val="24"/>
    </w:rPr>
  </w:style>
  <w:style w:type="paragraph" w:styleId="Odlomakpopisa">
    <w:name w:val="List Paragraph"/>
    <w:basedOn w:val="Normal"/>
    <w:uiPriority w:val="34"/>
    <w:qFormat/>
    <w:rsid w:val="00524C29"/>
    <w:pPr>
      <w:ind w:left="720"/>
      <w:contextualSpacing/>
    </w:pPr>
  </w:style>
  <w:style w:type="paragraph" w:customStyle="1" w:styleId="box483254">
    <w:name w:val="box_483254"/>
    <w:basedOn w:val="Normal"/>
    <w:qFormat/>
    <w:rsid w:val="00524C29"/>
    <w:pPr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2037</Words>
  <Characters>11614</Characters>
  <Application>Microsoft Office Word</Application>
  <DocSecurity>0</DocSecurity>
  <Lines>96</Lines>
  <Paragraphs>27</Paragraphs>
  <ScaleCrop>false</ScaleCrop>
  <Company/>
  <LinksUpToDate>false</LinksUpToDate>
  <CharactersWithSpaces>13624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dc:description/>
  <cp:lastModifiedBy>Windows User</cp:lastModifiedBy>
  <cp:revision>9</cp:revision>
  <dcterms:created xsi:type="dcterms:W3CDTF">2026-08-27T08:47:00Z</dcterms:created>
  <dcterms:modified xsi:type="dcterms:W3CDTF">2026-09-11T11:11:00Z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